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E860" w14:textId="076A6A3A" w:rsidR="00A34C15" w:rsidRDefault="00000000" w:rsidP="008C2A5C">
      <w:pPr>
        <w:pStyle w:val="Heading1"/>
        <w:jc w:val="center"/>
      </w:pPr>
      <w:r>
        <w:t>Campus Hazing Transparency Report</w:t>
      </w:r>
      <w:r w:rsidR="008C2A5C">
        <w:br/>
        <w:t>2025 Academic Reporting Year</w:t>
      </w:r>
      <w:r w:rsidR="008C2A5C">
        <w:br/>
      </w:r>
    </w:p>
    <w:p w14:paraId="3160AA7B" w14:textId="77777777" w:rsidR="00A34C15" w:rsidRDefault="00000000">
      <w:pPr>
        <w:pStyle w:val="Heading2"/>
      </w:pPr>
      <w:r>
        <w:t>Introduction</w:t>
      </w:r>
    </w:p>
    <w:p w14:paraId="6478F0F8" w14:textId="77777777" w:rsidR="00A34C15" w:rsidRDefault="00000000">
      <w:r>
        <w:t>Nueta Hidatsa Sahnish College is committed to ensuring a safe, respectful, and culturally grounded learning environment for all students. Hazing is prohibited at NHSC, and this transparency report fulfills federal and state expectations for institutional disclosure.</w:t>
      </w:r>
    </w:p>
    <w:p w14:paraId="0EC15474" w14:textId="77777777" w:rsidR="00A34C15" w:rsidRDefault="00000000">
      <w:pPr>
        <w:pStyle w:val="Heading2"/>
      </w:pPr>
      <w:r>
        <w:t>NHSC Policy on Hazing</w:t>
      </w:r>
    </w:p>
    <w:p w14:paraId="29D1B15F" w14:textId="77777777" w:rsidR="00A34C15" w:rsidRDefault="00000000">
      <w:r>
        <w:t>NHSC strictly prohibits any form of hazing within student groups, academic programs, athletic or intramural activities, clubs, cultural societies, or informal student gatherings. Hazing includes coercion, intimidation, humiliation, forced consumption, or any action compromising safety.</w:t>
      </w:r>
    </w:p>
    <w:p w14:paraId="6C8E4B12" w14:textId="77777777" w:rsidR="00A34C15" w:rsidRDefault="00000000">
      <w:pPr>
        <w:pStyle w:val="Heading2"/>
      </w:pPr>
      <w:r>
        <w:t>Reporting Process &amp; Resources</w:t>
      </w:r>
    </w:p>
    <w:p w14:paraId="29E2EF45" w14:textId="55A13637" w:rsidR="00A34C15" w:rsidRDefault="00000000">
      <w:r>
        <w:t>Reports may be made through Campus Safety</w:t>
      </w:r>
      <w:r w:rsidR="008C2A5C">
        <w:t xml:space="preserve"> Officer or Vice President of Campus Services</w:t>
      </w:r>
      <w:r>
        <w:t>, an anonymous form, or local law enforcement. NHSC prohibits retaliation and provides supportive measures to individuals involved.</w:t>
      </w:r>
    </w:p>
    <w:p w14:paraId="0201FC1E" w14:textId="77777777" w:rsidR="00A34C15" w:rsidRDefault="00000000">
      <w:pPr>
        <w:pStyle w:val="Heading2"/>
      </w:pPr>
      <w:r>
        <w:t>Summary of Hazing Reports</w:t>
      </w:r>
    </w:p>
    <w:p w14:paraId="5179DEBC" w14:textId="07BD00C9" w:rsidR="008C2A5C" w:rsidRPr="008C2A5C" w:rsidRDefault="008C2A5C" w:rsidP="008C2A5C">
      <w:r w:rsidRPr="008C2A5C">
        <w:t>No violations have been found since July 1, 2025</w:t>
      </w:r>
      <w:r>
        <w:t>.</w:t>
      </w:r>
    </w:p>
    <w:p w14:paraId="6FA9274D" w14:textId="77777777" w:rsidR="00A34C15" w:rsidRDefault="00000000">
      <w:pPr>
        <w:pStyle w:val="Heading2"/>
      </w:pPr>
      <w:r>
        <w:t>Prevention, Education &amp; Community Awareness</w:t>
      </w:r>
    </w:p>
    <w:p w14:paraId="4755B04E" w14:textId="77777777" w:rsidR="00A34C15" w:rsidRDefault="00000000">
      <w:r>
        <w:t>NHSC provides annual training, orientation modules, culturally informed sessions, and awareness campaigns to prevent hazing.</w:t>
      </w:r>
    </w:p>
    <w:p w14:paraId="26A86415" w14:textId="77777777" w:rsidR="00A34C15" w:rsidRDefault="00000000">
      <w:pPr>
        <w:pStyle w:val="Heading2"/>
      </w:pPr>
      <w:r>
        <w:t>Commitment to Transparency</w:t>
      </w:r>
    </w:p>
    <w:p w14:paraId="251444DC" w14:textId="6AB80253" w:rsidR="00A34C15" w:rsidRDefault="00000000">
      <w:r>
        <w:t>NHSC remains committed to creating a safe campus grounded in respect and accountability.</w:t>
      </w:r>
      <w:r w:rsidR="008C2A5C">
        <w:t xml:space="preserve"> </w:t>
      </w:r>
      <w:r w:rsidR="008C2A5C">
        <w:br/>
      </w:r>
      <w:r w:rsidR="008C2A5C">
        <w:br/>
        <w:t xml:space="preserve">Our anti-hazing policy can be found at </w:t>
      </w:r>
      <w:hyperlink r:id="rId6" w:history="1">
        <w:r w:rsidR="008C2A5C" w:rsidRPr="00157C71">
          <w:rPr>
            <w:rStyle w:val="Hyperlink"/>
          </w:rPr>
          <w:t>https://live-nhsc.pantheonsite.io/wp-content/uploads/2025/05/Anti-Hazing-Procedures-for-NHS-College.pdf</w:t>
        </w:r>
      </w:hyperlink>
      <w:r w:rsidR="008C2A5C">
        <w:t xml:space="preserve">. </w:t>
      </w:r>
    </w:p>
    <w:p w14:paraId="714AA34A" w14:textId="542E6280" w:rsidR="008C2A5C" w:rsidRDefault="008C2A5C" w:rsidP="008C2A5C">
      <w:r w:rsidRPr="008C2A5C">
        <w:t>For questions regarding this report, please contact:</w:t>
      </w:r>
    </w:p>
    <w:p w14:paraId="0EEBDBC0" w14:textId="4BB4EB7B" w:rsidR="008C2A5C" w:rsidRDefault="008C2A5C" w:rsidP="008C2A5C">
      <w:r>
        <w:t>VP of Campus Services-Dr. Jen Janecek Hartman</w:t>
      </w:r>
      <w:r>
        <w:br/>
      </w:r>
      <w:r>
        <w:tab/>
      </w:r>
      <w:hyperlink r:id="rId7" w:history="1">
        <w:r w:rsidRPr="00157C71">
          <w:rPr>
            <w:rStyle w:val="Hyperlink"/>
          </w:rPr>
          <w:t>email-jjanec@nhsc.edu</w:t>
        </w:r>
      </w:hyperlink>
      <w:r>
        <w:br/>
      </w:r>
      <w:r>
        <w:tab/>
        <w:t>phone-701-426-6399</w:t>
      </w:r>
    </w:p>
    <w:sectPr w:rsidR="008C2A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4970065">
    <w:abstractNumId w:val="8"/>
  </w:num>
  <w:num w:numId="2" w16cid:durableId="4477991">
    <w:abstractNumId w:val="6"/>
  </w:num>
  <w:num w:numId="3" w16cid:durableId="2069764807">
    <w:abstractNumId w:val="5"/>
  </w:num>
  <w:num w:numId="4" w16cid:durableId="1530952966">
    <w:abstractNumId w:val="4"/>
  </w:num>
  <w:num w:numId="5" w16cid:durableId="1428185705">
    <w:abstractNumId w:val="7"/>
  </w:num>
  <w:num w:numId="6" w16cid:durableId="1954942079">
    <w:abstractNumId w:val="3"/>
  </w:num>
  <w:num w:numId="7" w16cid:durableId="11228836">
    <w:abstractNumId w:val="2"/>
  </w:num>
  <w:num w:numId="8" w16cid:durableId="386614985">
    <w:abstractNumId w:val="1"/>
  </w:num>
  <w:num w:numId="9" w16cid:durableId="197015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477C"/>
    <w:rsid w:val="008C2A5C"/>
    <w:rsid w:val="00A34C15"/>
    <w:rsid w:val="00AA1D8D"/>
    <w:rsid w:val="00AD16C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DAEB6"/>
  <w14:defaultImageDpi w14:val="300"/>
  <w15:docId w15:val="{A7DDE1AD-9F1F-4523-835B-B2E96CAB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C2A5C"/>
    <w:rPr>
      <w:color w:val="0000FF" w:themeColor="hyperlink"/>
      <w:u w:val="single"/>
    </w:rPr>
  </w:style>
  <w:style w:type="character" w:styleId="UnresolvedMention">
    <w:name w:val="Unresolved Mention"/>
    <w:basedOn w:val="DefaultParagraphFont"/>
    <w:uiPriority w:val="99"/>
    <w:semiHidden/>
    <w:unhideWhenUsed/>
    <w:rsid w:val="008C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il-jjanec@nh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ve-nhsc.pantheonsite.io/wp-content/uploads/2025/05/Anti-Hazing-Procedures-for-NHS-Colleg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1493</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JJH</dc:creator>
  <cp:keywords/>
  <dc:description>generated by python-docx</dc:description>
  <cp:lastModifiedBy>Jennifer Janecek-Hartman</cp:lastModifiedBy>
  <cp:revision>3</cp:revision>
  <dcterms:created xsi:type="dcterms:W3CDTF">2025-12-09T21:10:00Z</dcterms:created>
  <dcterms:modified xsi:type="dcterms:W3CDTF">2025-12-09T21:11:00Z</dcterms:modified>
  <cp:category/>
</cp:coreProperties>
</file>